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916"/>
        <w:gridCol w:w="457"/>
        <w:gridCol w:w="2322"/>
        <w:gridCol w:w="2071"/>
        <w:gridCol w:w="2120"/>
      </w:tblGrid>
      <w:tr w:rsidR="00121423" w:rsidRPr="00246652" w14:paraId="521BAB13" w14:textId="77777777" w:rsidTr="005B168F">
        <w:trPr>
          <w:trHeight w:val="699"/>
        </w:trPr>
        <w:tc>
          <w:tcPr>
            <w:tcW w:w="5000" w:type="pct"/>
            <w:gridSpan w:val="6"/>
            <w:tcBorders>
              <w:bottom w:val="single" w:sz="4" w:space="0" w:color="FFFFFF" w:themeColor="background1"/>
            </w:tcBorders>
            <w:shd w:val="clear" w:color="auto" w:fill="31849B" w:themeFill="accent5" w:themeFillShade="BF"/>
            <w:vAlign w:val="center"/>
          </w:tcPr>
          <w:p w14:paraId="321B0856" w14:textId="2380343E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  <w:bookmarkStart w:id="0" w:name="_Hlk92912276"/>
            <w:r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>MATRIZ DE REPORTE DE</w:t>
            </w:r>
            <w:r w:rsidR="00853D70"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 xml:space="preserve"> REGISTRO DEL</w:t>
            </w:r>
            <w:r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 xml:space="preserve"> PLAN INSTITUCIONAL DE GESTION DE RIESGOS </w:t>
            </w:r>
            <w:r w:rsidR="00853D70"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>DISTRITAL</w:t>
            </w:r>
          </w:p>
        </w:tc>
      </w:tr>
      <w:tr w:rsidR="00121423" w:rsidRPr="00246652" w14:paraId="1DD7ED3C" w14:textId="77777777" w:rsidTr="007B748E">
        <w:trPr>
          <w:trHeight w:val="227"/>
        </w:trPr>
        <w:tc>
          <w:tcPr>
            <w:tcW w:w="1166" w:type="pct"/>
            <w:gridSpan w:val="3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0A7EDDF5" w14:textId="77777777" w:rsidR="00121423" w:rsidRPr="00246652" w:rsidRDefault="00121423" w:rsidP="00853D70">
            <w:pPr>
              <w:spacing w:after="0" w:line="240" w:lineRule="auto"/>
              <w:ind w:left="351" w:right="77"/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  <w:t>Zona</w:t>
            </w:r>
          </w:p>
        </w:tc>
        <w:tc>
          <w:tcPr>
            <w:tcW w:w="3834" w:type="pct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4015C29E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</w:p>
        </w:tc>
      </w:tr>
      <w:tr w:rsidR="00121423" w:rsidRPr="00246652" w14:paraId="1D0C43CE" w14:textId="77777777" w:rsidTr="007B748E">
        <w:trPr>
          <w:trHeight w:val="227"/>
        </w:trPr>
        <w:tc>
          <w:tcPr>
            <w:tcW w:w="1166" w:type="pct"/>
            <w:gridSpan w:val="3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7FB4D55C" w14:textId="77777777" w:rsidR="00121423" w:rsidRPr="00246652" w:rsidRDefault="00121423" w:rsidP="00853D70">
            <w:pPr>
              <w:spacing w:after="0" w:line="240" w:lineRule="auto"/>
              <w:ind w:left="351" w:right="77"/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  <w:t>Distrito</w:t>
            </w:r>
          </w:p>
        </w:tc>
        <w:tc>
          <w:tcPr>
            <w:tcW w:w="3834" w:type="pct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576A1DF6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</w:p>
        </w:tc>
      </w:tr>
      <w:tr w:rsidR="00121423" w:rsidRPr="00246652" w14:paraId="7F91EE71" w14:textId="77777777" w:rsidTr="007B748E">
        <w:trPr>
          <w:trHeight w:val="227"/>
        </w:trPr>
        <w:tc>
          <w:tcPr>
            <w:tcW w:w="1166" w:type="pct"/>
            <w:gridSpan w:val="3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7A91FCB7" w14:textId="77777777" w:rsidR="00121423" w:rsidRPr="00246652" w:rsidRDefault="00121423" w:rsidP="00853D70">
            <w:pPr>
              <w:spacing w:after="0" w:line="240" w:lineRule="auto"/>
              <w:ind w:left="351" w:right="77"/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  <w:t>Año lectivo</w:t>
            </w:r>
          </w:p>
        </w:tc>
        <w:tc>
          <w:tcPr>
            <w:tcW w:w="3834" w:type="pct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4D98F23D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</w:p>
        </w:tc>
      </w:tr>
      <w:tr w:rsidR="0032114C" w:rsidRPr="00246652" w14:paraId="4B72A1F6" w14:textId="77777777" w:rsidTr="007B748E">
        <w:trPr>
          <w:trHeight w:val="227"/>
        </w:trPr>
        <w:tc>
          <w:tcPr>
            <w:tcW w:w="1166" w:type="pct"/>
            <w:gridSpan w:val="3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51714EFC" w14:textId="26D14C54" w:rsidR="0032114C" w:rsidRPr="00246652" w:rsidRDefault="0032114C" w:rsidP="00853D70">
            <w:pPr>
              <w:spacing w:after="0" w:line="240" w:lineRule="auto"/>
              <w:ind w:left="351" w:right="77"/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000000" w:themeColor="text1"/>
                <w:sz w:val="20"/>
                <w:szCs w:val="20"/>
                <w:lang w:eastAsia="es-EC"/>
              </w:rPr>
              <w:t>Fecha de reporte</w:t>
            </w:r>
          </w:p>
        </w:tc>
        <w:tc>
          <w:tcPr>
            <w:tcW w:w="3834" w:type="pct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02EFFABC" w14:textId="77777777" w:rsidR="0032114C" w:rsidRPr="00246652" w:rsidRDefault="0032114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</w:p>
        </w:tc>
      </w:tr>
      <w:tr w:rsidR="00121423" w:rsidRPr="00246652" w14:paraId="0E8B3D88" w14:textId="77777777" w:rsidTr="00246652">
        <w:trPr>
          <w:trHeight w:val="452"/>
        </w:trPr>
        <w:tc>
          <w:tcPr>
            <w:tcW w:w="358" w:type="pct"/>
            <w:tcBorders>
              <w:top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shd w:val="clear" w:color="auto" w:fill="31849B" w:themeFill="accent5" w:themeFillShade="BF"/>
            <w:vAlign w:val="center"/>
          </w:tcPr>
          <w:p w14:paraId="1C754E8D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>ITEM</w:t>
            </w:r>
          </w:p>
        </w:tc>
        <w:tc>
          <w:tcPr>
            <w:tcW w:w="53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shd w:val="clear" w:color="auto" w:fill="31849B" w:themeFill="accent5" w:themeFillShade="BF"/>
            <w:vAlign w:val="center"/>
          </w:tcPr>
          <w:p w14:paraId="5B534778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>AMIE</w:t>
            </w:r>
          </w:p>
        </w:tc>
        <w:tc>
          <w:tcPr>
            <w:tcW w:w="1636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shd w:val="clear" w:color="auto" w:fill="31849B" w:themeFill="accent5" w:themeFillShade="BF"/>
            <w:vAlign w:val="center"/>
          </w:tcPr>
          <w:p w14:paraId="24E9B50A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>NOMBRE DE LA INSTITUCIÓN EDUCATIVA</w:t>
            </w:r>
          </w:p>
        </w:tc>
        <w:tc>
          <w:tcPr>
            <w:tcW w:w="121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shd w:val="clear" w:color="auto" w:fill="31849B" w:themeFill="accent5" w:themeFillShade="BF"/>
            <w:vAlign w:val="center"/>
          </w:tcPr>
          <w:p w14:paraId="34D3106F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>NUMERO DE DOCUMENTO DE NOTIFICACIÓN</w:t>
            </w:r>
          </w:p>
        </w:tc>
        <w:tc>
          <w:tcPr>
            <w:tcW w:w="124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31849B" w:themeColor="accent5" w:themeShade="BF"/>
            </w:tcBorders>
            <w:shd w:val="clear" w:color="auto" w:fill="31849B" w:themeFill="accent5" w:themeFillShade="BF"/>
            <w:vAlign w:val="center"/>
          </w:tcPr>
          <w:p w14:paraId="202A36F6" w14:textId="77777777" w:rsidR="00121423" w:rsidRPr="00246652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FFFFFF" w:themeColor="background1"/>
                <w:sz w:val="20"/>
                <w:szCs w:val="20"/>
                <w:lang w:eastAsia="es-EC"/>
              </w:rPr>
              <w:t>NÚMERO DE REGISTRO DEL PIRR</w:t>
            </w:r>
          </w:p>
        </w:tc>
      </w:tr>
      <w:tr w:rsidR="00121423" w:rsidRPr="00246652" w14:paraId="5F95399C" w14:textId="77777777" w:rsidTr="00246652">
        <w:trPr>
          <w:trHeight w:val="680"/>
        </w:trPr>
        <w:tc>
          <w:tcPr>
            <w:tcW w:w="358" w:type="pct"/>
            <w:tcBorders>
              <w:top w:val="single" w:sz="4" w:space="0" w:color="31849B" w:themeColor="accent5" w:themeShade="BF"/>
            </w:tcBorders>
            <w:shd w:val="clear" w:color="auto" w:fill="auto"/>
            <w:vAlign w:val="center"/>
          </w:tcPr>
          <w:p w14:paraId="0EC44CCC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</w:t>
            </w:r>
          </w:p>
        </w:tc>
        <w:tc>
          <w:tcPr>
            <w:tcW w:w="539" w:type="pct"/>
            <w:tcBorders>
              <w:top w:val="single" w:sz="4" w:space="0" w:color="31849B" w:themeColor="accent5" w:themeShade="BF"/>
            </w:tcBorders>
            <w:shd w:val="clear" w:color="auto" w:fill="auto"/>
            <w:vAlign w:val="center"/>
          </w:tcPr>
          <w:p w14:paraId="1BC2DF0A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tcBorders>
              <w:top w:val="single" w:sz="4" w:space="0" w:color="31849B" w:themeColor="accent5" w:themeShade="BF"/>
            </w:tcBorders>
            <w:shd w:val="clear" w:color="auto" w:fill="auto"/>
            <w:vAlign w:val="center"/>
          </w:tcPr>
          <w:p w14:paraId="1DF34D90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tcBorders>
              <w:top w:val="single" w:sz="4" w:space="0" w:color="31849B" w:themeColor="accent5" w:themeShade="BF"/>
            </w:tcBorders>
            <w:vAlign w:val="center"/>
          </w:tcPr>
          <w:p w14:paraId="19F3595E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tcBorders>
              <w:top w:val="single" w:sz="4" w:space="0" w:color="31849B" w:themeColor="accent5" w:themeShade="BF"/>
            </w:tcBorders>
            <w:shd w:val="clear" w:color="auto" w:fill="auto"/>
            <w:vAlign w:val="center"/>
          </w:tcPr>
          <w:p w14:paraId="27B82CA3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Cs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353DB15B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7AD0120D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1B516AA5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D750167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CC38E82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53ECCA5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49477605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1AC9BA9D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3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808E89C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8D07EC4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119BF3BB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6E20E33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415EE6DF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55878032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4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A4DEAF6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2A3BAF51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4EC188FF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1B17EEB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76896D34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70CBC942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5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4F4D76C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4FF91A2F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26E4FA6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CF24D39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078CA292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112F5A81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6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0AFCF04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53A5C995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1A334002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3B2B4F43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6A9B4337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39457DBA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7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9F5155F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0A41BE53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172F1D58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5856C60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2A4993D6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616E727D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8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52B199F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4182DE66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549ACFA3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21C7F39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602A29B6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63B94252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9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5322BDD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00C9A298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526F4482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1A41E46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366C2BAC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4C8F137E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10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27EBA397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5EF9107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29B83B9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319234D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341029B8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6ED43222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11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D943B96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ABEBF70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2C2EC47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AEF294D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109E04AF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6B1D3AE7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12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B699F8F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7E1B23A9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72340E1E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20E7B53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6A29D125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192665C6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13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711B193F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37A46832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393E05A1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B6AC58F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18BDA42A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61495C3F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14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664B4A0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707252DC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6CE1C1F9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BDB57A2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121423" w:rsidRPr="00246652" w14:paraId="565E5BFA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3E4FAF95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15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120FB62E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7FCCCE63" w14:textId="77777777" w:rsidR="00121423" w:rsidRPr="00061F0D" w:rsidRDefault="00121423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6F169756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0B8A352" w14:textId="77777777" w:rsidR="00121423" w:rsidRPr="00061F0D" w:rsidRDefault="00121423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2BCD7D93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1A61E471" w14:textId="492D5FA0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lastRenderedPageBreak/>
              <w:t>16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8858F07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76CCE06C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CCA8A1E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121768A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6A1738CC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0D10FC84" w14:textId="4126103E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17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FB4198F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B457957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534CB1C8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04D21D1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1CA1C4EB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010DDE0A" w14:textId="6BDFE913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18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C0BE314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3F1327A5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5CE4BED1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E79403A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463D57CA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2CA44BFD" w14:textId="22DBA38F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19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6040646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53716B58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412FE67C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5AA02E1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7B05A7CB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616AB7AC" w14:textId="2B2D3405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20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6151D6C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03168D35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1333DCFC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7B161E7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4EA14102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59DD8839" w14:textId="03A05F60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21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22BFE9FF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378095B5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5AFC11D3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344BA06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63C6560E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446C65CF" w14:textId="173AA926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22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D8A875A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677304F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75850B68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C138447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08057586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289F67C7" w14:textId="52AE4EC1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23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65D11AB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3B7B6E77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09499E8E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8546076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663A483B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7CEEB372" w14:textId="786678CF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24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C672156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4B76C312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62679DC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D1DAB1D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2ED62C03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1DF297B2" w14:textId="3B263BAE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25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7EB2457A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82053E8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B3FA50D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3ABBF49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04B8DC7A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0C98CFDF" w14:textId="6FC04736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26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D6B5994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7A586C1D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D387D36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B285103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02AA6D05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1E0A2ABA" w14:textId="3AF66E40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27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715EF33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6F8631E5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0A350B24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FF91BC0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1C97B884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3BEDFA00" w14:textId="14594766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28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39CA83E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BEF2EFD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41EA58EE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6628511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6710CBE3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3A4E5C9C" w14:textId="7BF4B302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29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6B43A8D5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1DB0E8B8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6DC9FB4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8E79374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6D73EE2D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69FA04F7" w14:textId="75845C3E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0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79D5445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29B69B0F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5D674692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E0B2AC0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14BB81D7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2C146944" w14:textId="61D0D26B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31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26172C06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62009F3F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4CEA0F26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A5407C9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A2388C" w:rsidRPr="00246652" w14:paraId="3E5A95F4" w14:textId="77777777" w:rsidTr="00246652">
        <w:trPr>
          <w:trHeight w:val="680"/>
        </w:trPr>
        <w:tc>
          <w:tcPr>
            <w:tcW w:w="358" w:type="pct"/>
            <w:shd w:val="clear" w:color="auto" w:fill="auto"/>
            <w:vAlign w:val="center"/>
          </w:tcPr>
          <w:p w14:paraId="149228A5" w14:textId="6880E220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  <w:r w:rsidRPr="00061F0D"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  <w:t>32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62DECA7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b/>
                <w:bCs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636" w:type="pct"/>
            <w:gridSpan w:val="2"/>
            <w:shd w:val="clear" w:color="auto" w:fill="auto"/>
            <w:vAlign w:val="center"/>
          </w:tcPr>
          <w:p w14:paraId="6ADC962C" w14:textId="77777777" w:rsidR="00A2388C" w:rsidRPr="00061F0D" w:rsidRDefault="00A2388C" w:rsidP="007B748E">
            <w:pPr>
              <w:spacing w:after="0" w:line="240" w:lineRule="auto"/>
              <w:jc w:val="center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19" w:type="pct"/>
            <w:vAlign w:val="center"/>
          </w:tcPr>
          <w:p w14:paraId="2B7A13DE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558E51F" w14:textId="77777777" w:rsidR="00A2388C" w:rsidRPr="00061F0D" w:rsidRDefault="00A2388C" w:rsidP="007B748E">
            <w:pPr>
              <w:spacing w:after="0" w:line="240" w:lineRule="auto"/>
              <w:rPr>
                <w:rFonts w:ascii="Gotham light" w:hAnsi="Gotham light" w:cs="Segoe UI Light"/>
                <w:color w:val="000000"/>
                <w:sz w:val="18"/>
                <w:szCs w:val="18"/>
                <w:lang w:eastAsia="es-EC"/>
              </w:rPr>
            </w:pPr>
          </w:p>
        </w:tc>
      </w:tr>
      <w:tr w:rsidR="00E8294F" w:rsidRPr="00246652" w14:paraId="04A10E95" w14:textId="77777777" w:rsidTr="00246652">
        <w:trPr>
          <w:trHeight w:val="680"/>
        </w:trPr>
        <w:tc>
          <w:tcPr>
            <w:tcW w:w="3752" w:type="pct"/>
            <w:gridSpan w:val="5"/>
            <w:shd w:val="clear" w:color="auto" w:fill="auto"/>
            <w:vAlign w:val="center"/>
          </w:tcPr>
          <w:p w14:paraId="34660516" w14:textId="33D571BA" w:rsidR="00E8294F" w:rsidRPr="00246652" w:rsidRDefault="00E8294F" w:rsidP="00853D70">
            <w:pPr>
              <w:spacing w:after="0" w:line="240" w:lineRule="auto"/>
              <w:jc w:val="both"/>
              <w:rPr>
                <w:rFonts w:ascii="Gotham light" w:hAnsi="Gotham light" w:cs="Segoe UI Light"/>
                <w:color w:val="000000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000000"/>
                <w:sz w:val="20"/>
                <w:szCs w:val="20"/>
                <w:lang w:eastAsia="es-EC"/>
              </w:rPr>
              <w:t xml:space="preserve">Nombre del responsable </w:t>
            </w:r>
            <w:r w:rsidR="00853D70" w:rsidRPr="00246652">
              <w:rPr>
                <w:rFonts w:ascii="Gotham light" w:hAnsi="Gotham light" w:cs="Segoe UI Light"/>
                <w:b/>
                <w:bCs/>
                <w:color w:val="000000"/>
                <w:sz w:val="20"/>
                <w:szCs w:val="20"/>
                <w:lang w:eastAsia="es-EC"/>
              </w:rPr>
              <w:t xml:space="preserve">de consolidar y reportar </w:t>
            </w:r>
            <w:r w:rsidRPr="00246652">
              <w:rPr>
                <w:rFonts w:ascii="Gotham light" w:hAnsi="Gotham light" w:cs="Segoe UI Light"/>
                <w:b/>
                <w:bCs/>
                <w:color w:val="000000"/>
                <w:sz w:val="20"/>
                <w:szCs w:val="20"/>
                <w:lang w:eastAsia="es-EC"/>
              </w:rPr>
              <w:t>la información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48DDEB84" w14:textId="6362E4CF" w:rsidR="00E8294F" w:rsidRPr="00246652" w:rsidRDefault="00E8294F" w:rsidP="00E8294F">
            <w:pPr>
              <w:spacing w:after="0" w:line="240" w:lineRule="auto"/>
              <w:jc w:val="center"/>
              <w:rPr>
                <w:rFonts w:ascii="Gotham light" w:hAnsi="Gotham light" w:cs="Segoe UI Light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246652">
              <w:rPr>
                <w:rFonts w:ascii="Gotham light" w:hAnsi="Gotham light" w:cs="Segoe UI Light"/>
                <w:b/>
                <w:bCs/>
                <w:color w:val="000000"/>
                <w:sz w:val="20"/>
                <w:szCs w:val="20"/>
                <w:lang w:eastAsia="es-EC"/>
              </w:rPr>
              <w:t>Firma</w:t>
            </w:r>
          </w:p>
        </w:tc>
      </w:tr>
    </w:tbl>
    <w:bookmarkEnd w:id="0"/>
    <w:p w14:paraId="5AB3838A" w14:textId="1F416DF9" w:rsidR="00246652" w:rsidRPr="00121423" w:rsidRDefault="00121423" w:rsidP="00246652">
      <w:pPr>
        <w:spacing w:after="0" w:line="240" w:lineRule="auto"/>
        <w:jc w:val="both"/>
        <w:rPr>
          <w:rFonts w:ascii="Gotham light" w:hAnsi="Gotham light" w:cstheme="minorHAnsi"/>
          <w:b/>
          <w:bCs/>
        </w:rPr>
      </w:pPr>
      <w:r w:rsidRPr="00121423">
        <w:rPr>
          <w:rFonts w:ascii="Gotham light" w:hAnsi="Gotham light" w:cstheme="minorHAnsi"/>
          <w:b/>
          <w:bCs/>
        </w:rPr>
        <w:t>Nota</w:t>
      </w:r>
      <w:r w:rsidR="007B748E">
        <w:rPr>
          <w:rFonts w:ascii="Gotham light" w:hAnsi="Gotham light" w:cstheme="minorHAnsi"/>
          <w:b/>
          <w:bCs/>
        </w:rPr>
        <w:t xml:space="preserve">: </w:t>
      </w:r>
      <w:r w:rsidR="007B748E" w:rsidRPr="00A2388C">
        <w:rPr>
          <w:rFonts w:ascii="Gotham light" w:hAnsi="Gotham light" w:cstheme="minorHAnsi"/>
        </w:rPr>
        <w:t xml:space="preserve">Este reporte se lo realizará los 3 primeros meses de cada año lectivo y deberá contar con </w:t>
      </w:r>
      <w:r w:rsidR="00A2388C" w:rsidRPr="00A2388C">
        <w:rPr>
          <w:rFonts w:ascii="Gotham light" w:hAnsi="Gotham light" w:cstheme="minorHAnsi"/>
        </w:rPr>
        <w:t>el registro del 100% de las instituciones educativas de cada distrito</w:t>
      </w:r>
      <w:r w:rsidR="00853D70">
        <w:rPr>
          <w:rFonts w:ascii="Gotham light" w:hAnsi="Gotham light" w:cstheme="minorHAnsi"/>
        </w:rPr>
        <w:t xml:space="preserve">; esta ficha será </w:t>
      </w:r>
      <w:r w:rsidR="00E8294F">
        <w:rPr>
          <w:rFonts w:ascii="Gotham light" w:hAnsi="Gotham light" w:cstheme="minorHAnsi"/>
        </w:rPr>
        <w:t xml:space="preserve">ser remitido en </w:t>
      </w:r>
      <w:r w:rsidR="00853D70">
        <w:rPr>
          <w:rFonts w:ascii="Gotham light" w:hAnsi="Gotham light" w:cstheme="minorHAnsi"/>
        </w:rPr>
        <w:t xml:space="preserve">formato </w:t>
      </w:r>
      <w:r w:rsidR="00E8294F">
        <w:rPr>
          <w:rFonts w:ascii="Gotham light" w:hAnsi="Gotham light" w:cstheme="minorHAnsi"/>
        </w:rPr>
        <w:t>PDF y Word</w:t>
      </w:r>
      <w:r w:rsidR="00853D70">
        <w:rPr>
          <w:rFonts w:ascii="Gotham light" w:hAnsi="Gotham light" w:cstheme="minorHAnsi"/>
        </w:rPr>
        <w:t xml:space="preserve"> a zona.</w:t>
      </w:r>
      <w:r w:rsidR="00246652" w:rsidRPr="00121423">
        <w:rPr>
          <w:rFonts w:ascii="Gotham light" w:hAnsi="Gotham light" w:cstheme="minorHAnsi"/>
          <w:b/>
          <w:bCs/>
        </w:rPr>
        <w:t xml:space="preserve"> </w:t>
      </w:r>
    </w:p>
    <w:sectPr w:rsidR="00246652" w:rsidRPr="00121423" w:rsidSect="0018424F">
      <w:headerReference w:type="default" r:id="rId8"/>
      <w:footerReference w:type="default" r:id="rId9"/>
      <w:pgSz w:w="11906" w:h="16838" w:code="9"/>
      <w:pgMar w:top="1947" w:right="1701" w:bottom="1417" w:left="1701" w:header="708" w:footer="1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12178" w14:textId="77777777" w:rsidR="0085054D" w:rsidRDefault="0085054D" w:rsidP="002A4669">
      <w:pPr>
        <w:spacing w:after="0" w:line="240" w:lineRule="auto"/>
      </w:pPr>
      <w:r>
        <w:separator/>
      </w:r>
    </w:p>
  </w:endnote>
  <w:endnote w:type="continuationSeparator" w:id="0">
    <w:p w14:paraId="3E6E7DAE" w14:textId="77777777" w:rsidR="0085054D" w:rsidRDefault="0085054D" w:rsidP="002A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Medium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947B1" w14:textId="77777777" w:rsidR="002A4669" w:rsidRDefault="00A22A03">
    <w:pPr>
      <w:pStyle w:val="Piedepgina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6CD97D" wp14:editId="5FB0A83B">
              <wp:simplePos x="0" y="0"/>
              <wp:positionH relativeFrom="margin">
                <wp:align>left</wp:align>
              </wp:positionH>
              <wp:positionV relativeFrom="paragraph">
                <wp:posOffset>131354</wp:posOffset>
              </wp:positionV>
              <wp:extent cx="2838932" cy="487680"/>
              <wp:effectExtent l="0" t="0" r="0" b="762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8932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615F06" w14:textId="77777777" w:rsidR="00A22A03" w:rsidRPr="00182E3C" w:rsidRDefault="00A22A03" w:rsidP="00A22A03">
                          <w:pPr>
                            <w:spacing w:after="0" w:line="200" w:lineRule="exact"/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Dirección: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Av. Amazonas N34-451 y Av. Atahualpa. </w:t>
                          </w: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Código postal: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170507 / Quito-Ecuador</w:t>
                          </w:r>
                        </w:p>
                        <w:p w14:paraId="16874711" w14:textId="77777777" w:rsidR="00A22A03" w:rsidRPr="00182E3C" w:rsidRDefault="00A22A03" w:rsidP="00A22A03">
                          <w:pPr>
                            <w:spacing w:after="0" w:line="200" w:lineRule="exact"/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Teléfono: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593-2-396-1300 </w:t>
                          </w:r>
                          <w:r w:rsid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/ 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>www.educacion.gob.ec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CD97D"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margin-left:0;margin-top:10.35pt;width:223.55pt;height:38.4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" fillcolor="white [3201]" stroked="f" strokeweight=".5pt">
              <v:textbox>
                <w:txbxContent>
                  <w:p w14:paraId="34615F06" w14:textId="77777777" w:rsidR="00A22A03" w:rsidRPr="00182E3C" w:rsidRDefault="00A22A03" w:rsidP="00A22A03">
                    <w:pPr>
                      <w:spacing w:after="0" w:line="200" w:lineRule="exact"/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</w:pP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Dirección: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Av. Amazonas N34-451 y Av. Atahualpa. </w:t>
                    </w: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Código postal: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170507 / Quito-Ecuador</w:t>
                    </w:r>
                  </w:p>
                  <w:p w14:paraId="16874711" w14:textId="77777777" w:rsidR="00A22A03" w:rsidRPr="00182E3C" w:rsidRDefault="00A22A03" w:rsidP="00A22A03">
                    <w:pPr>
                      <w:spacing w:after="0" w:line="200" w:lineRule="exact"/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</w:pP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Teléfono: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593-2-396-1300 </w:t>
                    </w:r>
                    <w:r w:rsid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/ 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>www.educacion.gob.ec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54932" w14:textId="77777777" w:rsidR="0085054D" w:rsidRDefault="0085054D" w:rsidP="002A4669">
      <w:pPr>
        <w:spacing w:after="0" w:line="240" w:lineRule="auto"/>
      </w:pPr>
      <w:r>
        <w:separator/>
      </w:r>
    </w:p>
  </w:footnote>
  <w:footnote w:type="continuationSeparator" w:id="0">
    <w:p w14:paraId="077EA047" w14:textId="77777777" w:rsidR="0085054D" w:rsidRDefault="0085054D" w:rsidP="002A4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84B02" w14:textId="77F1D0E2" w:rsidR="002A4669" w:rsidRDefault="00D67280" w:rsidP="00A8038C">
    <w:pPr>
      <w:pStyle w:val="Encabezado"/>
      <w:tabs>
        <w:tab w:val="clear" w:pos="8504"/>
        <w:tab w:val="left" w:pos="1276"/>
      </w:tabs>
    </w:pPr>
    <w:r>
      <w:rPr>
        <w:noProof/>
      </w:rPr>
      <w:drawing>
        <wp:anchor distT="0" distB="0" distL="114300" distR="114300" simplePos="0" relativeHeight="251656191" behindDoc="0" locked="0" layoutInCell="1" allowOverlap="1" wp14:anchorId="34662381" wp14:editId="1687187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30175" cy="106680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0175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75125"/>
    <w:multiLevelType w:val="hybridMultilevel"/>
    <w:tmpl w:val="69FA014E"/>
    <w:lvl w:ilvl="0" w:tplc="7330683C">
      <w:start w:val="1"/>
      <w:numFmt w:val="upperRoman"/>
      <w:lvlText w:val="%1."/>
      <w:lvlJc w:val="right"/>
      <w:pPr>
        <w:ind w:left="720" w:hanging="360"/>
      </w:pPr>
      <w:rPr>
        <w:color w:val="FFFFFF"/>
        <w:sz w:val="22"/>
        <w:szCs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345B"/>
    <w:multiLevelType w:val="hybridMultilevel"/>
    <w:tmpl w:val="69FA014E"/>
    <w:lvl w:ilvl="0" w:tplc="7330683C">
      <w:start w:val="1"/>
      <w:numFmt w:val="upperRoman"/>
      <w:lvlText w:val="%1."/>
      <w:lvlJc w:val="right"/>
      <w:pPr>
        <w:ind w:left="720" w:hanging="360"/>
      </w:pPr>
      <w:rPr>
        <w:color w:val="FFFFFF"/>
        <w:sz w:val="22"/>
        <w:szCs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TrueTypeFonts/>
  <w:embedSystemFonts/>
  <w:saveSubset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69"/>
    <w:rsid w:val="00061F0D"/>
    <w:rsid w:val="00067B46"/>
    <w:rsid w:val="00076691"/>
    <w:rsid w:val="000831FF"/>
    <w:rsid w:val="000C1DA7"/>
    <w:rsid w:val="00121423"/>
    <w:rsid w:val="00150FD0"/>
    <w:rsid w:val="00182E3C"/>
    <w:rsid w:val="00182E96"/>
    <w:rsid w:val="0018424F"/>
    <w:rsid w:val="0023413D"/>
    <w:rsid w:val="00236E16"/>
    <w:rsid w:val="00246652"/>
    <w:rsid w:val="002A4669"/>
    <w:rsid w:val="002F3AC8"/>
    <w:rsid w:val="0032114C"/>
    <w:rsid w:val="003335BE"/>
    <w:rsid w:val="00335A2B"/>
    <w:rsid w:val="00363581"/>
    <w:rsid w:val="0037375B"/>
    <w:rsid w:val="003B3382"/>
    <w:rsid w:val="003F07B8"/>
    <w:rsid w:val="00462281"/>
    <w:rsid w:val="00561204"/>
    <w:rsid w:val="005C1659"/>
    <w:rsid w:val="00600EA6"/>
    <w:rsid w:val="00632EA8"/>
    <w:rsid w:val="00646D92"/>
    <w:rsid w:val="0067490B"/>
    <w:rsid w:val="00683C4D"/>
    <w:rsid w:val="006E5A97"/>
    <w:rsid w:val="007B2FE5"/>
    <w:rsid w:val="007B748E"/>
    <w:rsid w:val="008235A4"/>
    <w:rsid w:val="0085054D"/>
    <w:rsid w:val="00853D70"/>
    <w:rsid w:val="008920F9"/>
    <w:rsid w:val="009A2E68"/>
    <w:rsid w:val="009B5814"/>
    <w:rsid w:val="00A22A03"/>
    <w:rsid w:val="00A2388C"/>
    <w:rsid w:val="00A53D7F"/>
    <w:rsid w:val="00A8038C"/>
    <w:rsid w:val="00A93A9F"/>
    <w:rsid w:val="00AE0585"/>
    <w:rsid w:val="00AF5193"/>
    <w:rsid w:val="00B213F8"/>
    <w:rsid w:val="00B56B33"/>
    <w:rsid w:val="00C65350"/>
    <w:rsid w:val="00C95C09"/>
    <w:rsid w:val="00CA5CC4"/>
    <w:rsid w:val="00CD41C6"/>
    <w:rsid w:val="00CD43B2"/>
    <w:rsid w:val="00D12D1C"/>
    <w:rsid w:val="00D67280"/>
    <w:rsid w:val="00DA7BE7"/>
    <w:rsid w:val="00DF39DF"/>
    <w:rsid w:val="00E17A26"/>
    <w:rsid w:val="00E23DF3"/>
    <w:rsid w:val="00E3120E"/>
    <w:rsid w:val="00E8294F"/>
    <w:rsid w:val="00EA38D7"/>
    <w:rsid w:val="00ED3322"/>
    <w:rsid w:val="00F2105F"/>
    <w:rsid w:val="00F517EB"/>
    <w:rsid w:val="00FA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676B5"/>
  <w15:docId w15:val="{DCD0460B-4D2B-4CB4-8074-DEC3991D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67280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2E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2E9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2E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2E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2E96"/>
    <w:rPr>
      <w:b/>
      <w:bCs/>
      <w:sz w:val="20"/>
      <w:szCs w:val="20"/>
    </w:rPr>
  </w:style>
  <w:style w:type="paragraph" w:customStyle="1" w:styleId="Default">
    <w:name w:val="Default"/>
    <w:rsid w:val="00121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121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9AF7-A935-47D9-84D1-8A551E5A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gallegos</dc:creator>
  <cp:keywords/>
  <dc:description/>
  <cp:lastModifiedBy>Paulo Arie Lopez Leon Ging</cp:lastModifiedBy>
  <cp:revision>6</cp:revision>
  <dcterms:created xsi:type="dcterms:W3CDTF">2022-01-10T23:12:00Z</dcterms:created>
  <dcterms:modified xsi:type="dcterms:W3CDTF">2022-01-13T01:38:00Z</dcterms:modified>
</cp:coreProperties>
</file>